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48D7FB">
      <w:pPr>
        <w:pStyle w:val="3"/>
        <w:bidi w:val="0"/>
      </w:pPr>
      <w:r>
        <w:t>Краевой этап всероссийского конкурса «Педагог-психолог – 2024»</w:t>
      </w:r>
    </w:p>
    <w:p w14:paraId="4A952623">
      <w:pPr>
        <w:pStyle w:val="7"/>
        <w:keepNext w:val="0"/>
        <w:keepLines w:val="0"/>
        <w:widowControl/>
        <w:suppressLineNumbers w:val="0"/>
      </w:pPr>
      <w:bookmarkStart w:id="0" w:name="_GoBack"/>
      <w:bookmarkEnd w:id="0"/>
    </w:p>
    <w:p w14:paraId="69D5B2AA">
      <w:pPr>
        <w:pStyle w:val="7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19725" cy="6235700"/>
            <wp:effectExtent l="0" t="0" r="5715" b="1270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23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6CEA31">
      <w:pPr>
        <w:pStyle w:val="7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4961890" cy="6992620"/>
            <wp:effectExtent l="0" t="0" r="6350" b="2540"/>
            <wp:docPr id="2" name="Изображение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6992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5C4815">
      <w:pPr>
        <w:pStyle w:val="7"/>
        <w:keepNext w:val="0"/>
        <w:keepLines w:val="0"/>
        <w:widowControl/>
        <w:suppressLineNumbers w:val="0"/>
      </w:pPr>
      <w:r>
        <w:t>С 28 марта по 8 апреля в Красноярске проходил краевой образовательный форум «Территория успеха и благополучия», на котором рассматривались вопросы, связанные с инклюзивным образованием. Программа была очень насыщенной: участники побывали на лекциях, конференциях, практикумах, мастер-классах, были организованы специальные площадки для родителей. Также состоялся фестиваль лучших инклюзивных практик.</w:t>
      </w:r>
    </w:p>
    <w:p w14:paraId="00758111">
      <w:pPr>
        <w:pStyle w:val="7"/>
        <w:keepNext w:val="0"/>
        <w:keepLines w:val="0"/>
        <w:widowControl/>
        <w:suppressLineNumbers w:val="0"/>
      </w:pPr>
      <w:r>
        <w:t>Помимо этого, в рамках форума прошёл региональный этап всероссийского конкурса «Педагог-психолог – 2024», в котором приняла участие Оксана Боркина, педагог-психолог центра психолого-педагогической, медицинской и социальной помощи «Спутник» Ачинска. Перед очным состязанием она отправила на суд экспертов заявку, визитку и представила свой опыт работы.</w:t>
      </w:r>
    </w:p>
    <w:p w14:paraId="2398E3B3">
      <w:pPr>
        <w:pStyle w:val="7"/>
        <w:keepNext w:val="0"/>
        <w:keepLines w:val="0"/>
        <w:widowControl/>
        <w:suppressLineNumbers w:val="0"/>
      </w:pPr>
      <w:r>
        <w:t>– Оксана Витальевна рассказала, как проводит профилактику различных деструкций, как занимается с детьми, поведение которых воспринимается не как норма: когда есть различные проблемы у подростка и у семьи. В результате она оказалась в числе 10 финалистов, – отметила директор центра «Спутник» Елена Стрельцова.</w:t>
      </w:r>
    </w:p>
    <w:p w14:paraId="0DCFF915">
      <w:pPr>
        <w:pStyle w:val="7"/>
        <w:keepNext w:val="0"/>
        <w:keepLines w:val="0"/>
        <w:widowControl/>
        <w:suppressLineNumbers w:val="0"/>
      </w:pPr>
      <w:r>
        <w:t>И эта десятка сильнейших психологов боролась во время конкурса за право представлять регион на уровне Федерации.</w:t>
      </w:r>
    </w:p>
    <w:p w14:paraId="154CFAE2">
      <w:pPr>
        <w:pStyle w:val="7"/>
        <w:keepNext w:val="0"/>
        <w:keepLines w:val="0"/>
        <w:widowControl/>
        <w:suppressLineNumbers w:val="0"/>
      </w:pPr>
      <w:r>
        <w:t>– Для нас подготовили три конкурсных испытания – «Блиц-интервью», «Мастер-класс» и «Профессиональные кейсы», – рассказывает Оксана Боркина. – Было очень сложно и волнительно, ведь эксперты – московские специалисты в этой области, кандидаты наук, профессора, специалисты кафедры психологии Красноярского института повышения квалификации.</w:t>
      </w:r>
    </w:p>
    <w:p w14:paraId="43160270">
      <w:pPr>
        <w:pStyle w:val="7"/>
        <w:keepNext w:val="0"/>
        <w:keepLines w:val="0"/>
        <w:widowControl/>
        <w:suppressLineNumbers w:val="0"/>
      </w:pPr>
      <w:r>
        <w:t>Тем не менее Оксана Витальевна справилась со всеми заданиями. При решении кейса ей попалась непростая ситуация: нужно было провести консультацию. Сценарий был такой: обеспокоенная мама с ребёнком-дошкольником приходит к психологу. У мальчика частые истерики, он обижает детей во время занятий и игр в детском саду. Мама предполагет, что у него нарушение коммуникации. Как он пойдёт в школу? Что делать? И психолог должен выстроить работу с ребёнком и дать советы маме. А потом необходимо каждый шаг объяснить экспертам. Причём подготовиться к этому заданию нужно было за 15 минут.</w:t>
      </w:r>
    </w:p>
    <w:p w14:paraId="231B4DA5">
      <w:pPr>
        <w:pStyle w:val="7"/>
        <w:keepNext w:val="0"/>
        <w:keepLines w:val="0"/>
        <w:widowControl/>
        <w:suppressLineNumbers w:val="0"/>
      </w:pPr>
      <w:r>
        <w:t>Ещё меньше времени давалось на испытание «Блиц-интервью» – всего одна минута.</w:t>
      </w:r>
    </w:p>
    <w:p w14:paraId="3B417D29">
      <w:pPr>
        <w:pStyle w:val="7"/>
        <w:keepNext w:val="0"/>
        <w:keepLines w:val="0"/>
        <w:widowControl/>
        <w:suppressLineNumbers w:val="0"/>
      </w:pPr>
      <w:r>
        <w:t>– Оксане Витальевне достался вопрос о современных информационных технологиях, которые педагог-психолог может использовать в своей практической деятельности. Она блестяще справилась с заданием, – говорит Елена Стрельцова.</w:t>
      </w:r>
    </w:p>
    <w:p w14:paraId="63B2FB67">
      <w:pPr>
        <w:pStyle w:val="7"/>
        <w:keepNext w:val="0"/>
        <w:keepLines w:val="0"/>
        <w:widowControl/>
        <w:suppressLineNumbers w:val="0"/>
      </w:pPr>
      <w:r>
        <w:t>Третье задание – проведение мастер-класса для коллег. Здесь наша землячка демонстрировала технологию медиации, показывала, как работать с эмоциями и решать конфликты. На вопрос, что было самым сложным во время конкурсных испытаний, Оксана Витальевна отвечает:</w:t>
      </w:r>
    </w:p>
    <w:p w14:paraId="01BB9530">
      <w:pPr>
        <w:pStyle w:val="7"/>
        <w:keepNext w:val="0"/>
        <w:keepLines w:val="0"/>
        <w:widowControl/>
        <w:suppressLineNumbers w:val="0"/>
      </w:pPr>
      <w:r>
        <w:t>– Наверное, справиться с волнением. Несмотря на то, что я умею работать с эмоциями, всё равно было трудно настроиться. Тем более когда такие эксперты в жюри. Спасибо Елене Вячеславовне, которая была на всех испытаниях. Её присутствие очень поддерживало.</w:t>
      </w:r>
    </w:p>
    <w:p w14:paraId="563E56CE">
      <w:pPr>
        <w:pStyle w:val="7"/>
        <w:keepNext w:val="0"/>
        <w:keepLines w:val="0"/>
        <w:widowControl/>
        <w:suppressLineNumbers w:val="0"/>
      </w:pPr>
      <w:r>
        <w:t>По итогам конкурса Оксане Боркиной вручили сертификат финалиста. И хотя она не попала в тройку лидеров, зато получила бесценный опыт и вдохновилась интересными иде</w: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3A76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32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keepNext/>
      <w:widowControl/>
      <w:spacing w:before="240" w:after="60"/>
      <w:jc w:val="left"/>
      <w:outlineLvl w:val="1"/>
    </w:pPr>
    <w:rPr>
      <w:rFonts w:ascii="Arial" w:hAnsi="Arial" w:cs="Arial"/>
      <w:b/>
      <w:bCs/>
      <w:i/>
      <w:iCs/>
      <w:kern w:val="0"/>
      <w:sz w:val="28"/>
      <w:szCs w:val="28"/>
    </w:rPr>
  </w:style>
  <w:style w:type="paragraph" w:styleId="4">
    <w:name w:val="heading 3"/>
    <w:basedOn w:val="1"/>
    <w:next w:val="1"/>
    <w:unhideWhenUsed/>
    <w:qFormat/>
    <w:uiPriority w:val="0"/>
    <w:pPr>
      <w:keepNext/>
      <w:widowControl/>
      <w:spacing w:before="240" w:after="60"/>
      <w:jc w:val="left"/>
      <w:outlineLvl w:val="2"/>
    </w:pPr>
    <w:rPr>
      <w:rFonts w:ascii="Arial" w:hAnsi="Arial" w:cs="Arial"/>
      <w:b/>
      <w:bCs/>
      <w:kern w:val="0"/>
      <w:sz w:val="26"/>
      <w:szCs w:val="26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2025-01-06T15:20:43Z</dcterms:created>
  <dc:creator>akolz</dc:creator>
  <cp:lastModifiedBy>akolz</cp:lastModifiedBy>
  <dcterms:modified xsi:type="dcterms:W3CDTF">2025-01-06T15:23:06Z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6208B76448DE4B8492A19E002385863A_13</vt:lpwstr>
  </property>
</Properties>
</file>